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47502224" w:rsidR="00BE4A48" w:rsidRPr="00BE4A48" w:rsidRDefault="00EC6283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Stylies</w:t>
      </w:r>
      <w:proofErr w:type="spellEnd"/>
      <w:r w:rsidR="0004288E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r w:rsidR="00CF04BE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Tara</w:t>
      </w:r>
    </w:p>
    <w:p w14:paraId="7DD2D807" w14:textId="77777777" w:rsidR="003251BC" w:rsidRPr="003251BC" w:rsidRDefault="003251BC" w:rsidP="003251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251BC">
        <w:rPr>
          <w:rFonts w:eastAsia="Times New Roman" w:cstheme="minorHAnsi"/>
          <w:sz w:val="24"/>
          <w:szCs w:val="24"/>
          <w:lang w:eastAsia="cs-CZ"/>
        </w:rPr>
        <w:t>Stylies</w:t>
      </w:r>
      <w:proofErr w:type="spellEnd"/>
      <w:r w:rsidRPr="003251BC">
        <w:rPr>
          <w:rFonts w:eastAsia="Times New Roman" w:cstheme="minorHAnsi"/>
          <w:sz w:val="24"/>
          <w:szCs w:val="24"/>
          <w:lang w:eastAsia="cs-CZ"/>
        </w:rPr>
        <w:t xml:space="preserve"> Tara je výkonný ventilátor vzduchu splňující vysoké nároky na komfort, ale s minimálními požadavky na prostor. Nabízí </w:t>
      </w: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režim přirozené ventilace</w:t>
      </w:r>
      <w:r w:rsidRPr="003251BC">
        <w:rPr>
          <w:rFonts w:eastAsia="Times New Roman" w:cstheme="minorHAnsi"/>
          <w:sz w:val="24"/>
          <w:szCs w:val="24"/>
          <w:lang w:eastAsia="cs-CZ"/>
        </w:rPr>
        <w:t xml:space="preserve">, který simuluje vanutí větru v </w:t>
      </w:r>
      <w:proofErr w:type="gramStart"/>
      <w:r w:rsidRPr="003251BC">
        <w:rPr>
          <w:rFonts w:eastAsia="Times New Roman" w:cstheme="minorHAnsi"/>
          <w:sz w:val="24"/>
          <w:szCs w:val="24"/>
          <w:lang w:eastAsia="cs-CZ"/>
        </w:rPr>
        <w:t>přírodě</w:t>
      </w:r>
      <w:proofErr w:type="gramEnd"/>
      <w:r w:rsidRPr="003251BC">
        <w:rPr>
          <w:rFonts w:eastAsia="Times New Roman" w:cstheme="minorHAnsi"/>
          <w:sz w:val="24"/>
          <w:szCs w:val="24"/>
          <w:lang w:eastAsia="cs-CZ"/>
        </w:rPr>
        <w:t xml:space="preserve"> a to hned ve třech rychlostech, kdy se přirozené větrné poryvy zesilují.</w:t>
      </w:r>
    </w:p>
    <w:p w14:paraId="1CB68E30" w14:textId="77777777" w:rsidR="003251BC" w:rsidRPr="003251BC" w:rsidRDefault="003251BC" w:rsidP="003251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sz w:val="24"/>
          <w:szCs w:val="24"/>
          <w:lang w:eastAsia="cs-CZ"/>
        </w:rPr>
        <w:t>Proudění vzduchu je možné nechat oscilovat svisle, vodorovně nebo v obou směrech najednou (</w:t>
      </w:r>
      <w:proofErr w:type="gramStart"/>
      <w:r w:rsidRPr="003251BC">
        <w:rPr>
          <w:rFonts w:eastAsia="Times New Roman" w:cstheme="minorHAnsi"/>
          <w:sz w:val="24"/>
          <w:szCs w:val="24"/>
          <w:lang w:eastAsia="cs-CZ"/>
        </w:rPr>
        <w:t>3D</w:t>
      </w:r>
      <w:proofErr w:type="gramEnd"/>
      <w:r w:rsidRPr="003251BC">
        <w:rPr>
          <w:rFonts w:eastAsia="Times New Roman" w:cstheme="minorHAnsi"/>
          <w:sz w:val="24"/>
          <w:szCs w:val="24"/>
          <w:lang w:eastAsia="cs-CZ"/>
        </w:rPr>
        <w:t xml:space="preserve">), jak je vám to příjemné, a nastavit časovač na vámi vybranou dobu. Na ovládacím panelu najdete také údaj o </w:t>
      </w: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teplotě vzduchu v místnosti</w:t>
      </w:r>
      <w:r w:rsidRPr="003251BC">
        <w:rPr>
          <w:rFonts w:eastAsia="Times New Roman" w:cstheme="minorHAnsi"/>
          <w:sz w:val="24"/>
          <w:szCs w:val="24"/>
          <w:lang w:eastAsia="cs-CZ"/>
        </w:rPr>
        <w:t>. Pro větší pohodlí je Tara vybavena dálkovým ovládáním.</w:t>
      </w:r>
    </w:p>
    <w:p w14:paraId="227994D7" w14:textId="77777777" w:rsidR="003251BC" w:rsidRPr="003251BC" w:rsidRDefault="003251BC" w:rsidP="003251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251BC">
        <w:rPr>
          <w:rFonts w:eastAsia="Times New Roman" w:cstheme="minorHAnsi"/>
          <w:sz w:val="24"/>
          <w:szCs w:val="24"/>
          <w:lang w:eastAsia="cs-CZ"/>
        </w:rPr>
        <w:t>Stylies</w:t>
      </w:r>
      <w:proofErr w:type="spellEnd"/>
      <w:r w:rsidRPr="003251BC">
        <w:rPr>
          <w:rFonts w:eastAsia="Times New Roman" w:cstheme="minorHAnsi"/>
          <w:sz w:val="24"/>
          <w:szCs w:val="24"/>
          <w:lang w:eastAsia="cs-CZ"/>
        </w:rPr>
        <w:t xml:space="preserve"> Tara je spolehlivý pomocník, kterého nejvíce oceníte ve velkých vedrech letní sezóny. Efektivním prouděním ochlazuje povrch těla a promíchává chladnější zóny v místnosti s teplejšími. Svoji funkci ale dokáže plnit celoročně, např. potřebujete-li zvýšit proudění teplého vzduchu v topné sezóně a zlepšit tak účinnost vašeho vytápění.</w:t>
      </w:r>
    </w:p>
    <w:p w14:paraId="2D4FC7EF" w14:textId="77777777" w:rsidR="003251BC" w:rsidRPr="003251BC" w:rsidRDefault="003251BC" w:rsidP="003251B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3251BC">
        <w:rPr>
          <w:rFonts w:eastAsia="Times New Roman" w:cstheme="minorHAnsi"/>
          <w:b/>
          <w:bCs/>
          <w:sz w:val="27"/>
          <w:szCs w:val="27"/>
          <w:lang w:eastAsia="cs-CZ"/>
        </w:rPr>
        <w:t>Funkce a vlastnosti</w:t>
      </w:r>
    </w:p>
    <w:p w14:paraId="68B5EEC5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dálkové ovládání s přehledným displejem</w:t>
      </w:r>
      <w:r w:rsidRPr="003251BC">
        <w:rPr>
          <w:rFonts w:eastAsia="Times New Roman" w:cstheme="minorHAnsi"/>
          <w:sz w:val="24"/>
          <w:szCs w:val="24"/>
          <w:lang w:eastAsia="cs-CZ"/>
        </w:rPr>
        <w:t> (vč. lithiové baterie)</w:t>
      </w:r>
    </w:p>
    <w:p w14:paraId="2695D854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3 rychlosti ventilátoru</w:t>
      </w:r>
      <w:r w:rsidRPr="003251BC">
        <w:rPr>
          <w:rFonts w:eastAsia="Times New Roman" w:cstheme="minorHAnsi"/>
          <w:sz w:val="24"/>
          <w:szCs w:val="24"/>
          <w:lang w:eastAsia="cs-CZ"/>
        </w:rPr>
        <w:t> – s nejnižší rychlostí na hranici slyšitelnosti, vhodnou do ložnic</w:t>
      </w:r>
    </w:p>
    <w:p w14:paraId="5D98E368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sz w:val="24"/>
          <w:szCs w:val="24"/>
          <w:lang w:eastAsia="cs-CZ"/>
        </w:rPr>
        <w:t>2 druhy manuálních režimů</w:t>
      </w:r>
    </w:p>
    <w:p w14:paraId="4D590544" w14:textId="77777777" w:rsidR="003251BC" w:rsidRPr="003251BC" w:rsidRDefault="003251BC" w:rsidP="003251B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přírodní</w:t>
      </w:r>
      <w:r w:rsidRPr="003251BC">
        <w:rPr>
          <w:rFonts w:eastAsia="Times New Roman" w:cstheme="minorHAnsi"/>
          <w:sz w:val="24"/>
          <w:szCs w:val="24"/>
          <w:lang w:eastAsia="cs-CZ"/>
        </w:rPr>
        <w:t> – imitace přírodního vánku, jemný a příjemný jako v přírodě</w:t>
      </w:r>
    </w:p>
    <w:p w14:paraId="6B2BDE89" w14:textId="77777777" w:rsidR="003251BC" w:rsidRPr="003251BC" w:rsidRDefault="003251BC" w:rsidP="003251B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spánek</w:t>
      </w:r>
      <w:r w:rsidRPr="003251BC">
        <w:rPr>
          <w:rFonts w:eastAsia="Times New Roman" w:cstheme="minorHAnsi"/>
          <w:sz w:val="24"/>
          <w:szCs w:val="24"/>
          <w:lang w:eastAsia="cs-CZ"/>
        </w:rPr>
        <w:t> – příjemné a klidné vanutí, které při spánku neruší</w:t>
      </w:r>
    </w:p>
    <w:p w14:paraId="0D053000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3D oscilace s širokým rozsahem</w:t>
      </w:r>
      <w:r w:rsidRPr="003251BC">
        <w:rPr>
          <w:rFonts w:eastAsia="Times New Roman" w:cstheme="minorHAnsi"/>
          <w:sz w:val="24"/>
          <w:szCs w:val="24"/>
          <w:lang w:eastAsia="cs-CZ"/>
        </w:rPr>
        <w:t> – otáčení ventilátoru v úhlu 30°, 60°, 90°. Menší úhel umožňuje lepší zacílení např. na osobu, zatímco maximální úhel využijete pro rovnoměrnou distribuci vzduchu po celé šíři místnosti.</w:t>
      </w:r>
    </w:p>
    <w:p w14:paraId="1B0F17CA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nastavitelný časovač na 1–8 hodin</w:t>
      </w:r>
    </w:p>
    <w:p w14:paraId="2D10652B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sz w:val="24"/>
          <w:szCs w:val="24"/>
          <w:lang w:eastAsia="cs-CZ"/>
        </w:rPr>
        <w:t>kvalitní materiály, stabilní konstrukce</w:t>
      </w:r>
    </w:p>
    <w:p w14:paraId="6905F2B8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sz w:val="24"/>
          <w:szCs w:val="24"/>
          <w:lang w:eastAsia="cs-CZ"/>
        </w:rPr>
        <w:t>odnímatelná přední mřížka pro snadné čištění</w:t>
      </w:r>
    </w:p>
    <w:p w14:paraId="243D5D5A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sz w:val="24"/>
          <w:szCs w:val="24"/>
          <w:lang w:eastAsia="cs-CZ"/>
        </w:rPr>
        <w:t>designový výrobek, </w:t>
      </w: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ověřená švýcarská kvalita</w:t>
      </w:r>
    </w:p>
    <w:p w14:paraId="61331DBC" w14:textId="77777777" w:rsidR="003251BC" w:rsidRPr="003251BC" w:rsidRDefault="003251BC" w:rsidP="003251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sz w:val="24"/>
          <w:szCs w:val="24"/>
          <w:lang w:eastAsia="cs-CZ"/>
        </w:rPr>
        <w:t>elegantní sametově bílá barva</w:t>
      </w:r>
    </w:p>
    <w:p w14:paraId="01089F8D" w14:textId="77777777" w:rsidR="003251BC" w:rsidRPr="003251BC" w:rsidRDefault="003251BC" w:rsidP="003251B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3251BC">
        <w:rPr>
          <w:rFonts w:eastAsia="Times New Roman" w:cstheme="minorHAnsi"/>
          <w:b/>
          <w:bCs/>
          <w:sz w:val="27"/>
          <w:szCs w:val="27"/>
          <w:lang w:eastAsia="cs-CZ"/>
        </w:rPr>
        <w:t>Technické parametry</w:t>
      </w:r>
    </w:p>
    <w:p w14:paraId="42DD8711" w14:textId="77777777" w:rsidR="003251BC" w:rsidRPr="003251BC" w:rsidRDefault="003251BC" w:rsidP="003251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Vzduchový výkon:</w:t>
      </w:r>
      <w:r w:rsidRPr="003251BC">
        <w:rPr>
          <w:rFonts w:eastAsia="Times New Roman" w:cstheme="minorHAnsi"/>
          <w:sz w:val="24"/>
          <w:szCs w:val="24"/>
          <w:lang w:eastAsia="cs-CZ"/>
        </w:rPr>
        <w:t> 960 m</w:t>
      </w:r>
      <w:r w:rsidRPr="003251BC">
        <w:rPr>
          <w:rFonts w:eastAsia="Times New Roman" w:cstheme="minorHAnsi"/>
          <w:sz w:val="24"/>
          <w:szCs w:val="24"/>
          <w:vertAlign w:val="superscript"/>
          <w:lang w:eastAsia="cs-CZ"/>
        </w:rPr>
        <w:t>3</w:t>
      </w:r>
      <w:r w:rsidRPr="003251BC">
        <w:rPr>
          <w:rFonts w:eastAsia="Times New Roman" w:cstheme="minorHAnsi"/>
          <w:sz w:val="24"/>
          <w:szCs w:val="24"/>
          <w:lang w:eastAsia="cs-CZ"/>
        </w:rPr>
        <w:t>/h</w:t>
      </w:r>
    </w:p>
    <w:p w14:paraId="47935C69" w14:textId="77777777" w:rsidR="003251BC" w:rsidRPr="003251BC" w:rsidRDefault="003251BC" w:rsidP="003251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Hlučnost:</w:t>
      </w:r>
      <w:r w:rsidRPr="003251BC">
        <w:rPr>
          <w:rFonts w:eastAsia="Times New Roman" w:cstheme="minorHAnsi"/>
          <w:sz w:val="24"/>
          <w:szCs w:val="24"/>
          <w:lang w:eastAsia="cs-CZ"/>
        </w:rPr>
        <w:t xml:space="preserve"> 42,6 dB</w:t>
      </w:r>
    </w:p>
    <w:p w14:paraId="7B4D0726" w14:textId="77777777" w:rsidR="003251BC" w:rsidRPr="003251BC" w:rsidRDefault="003251BC" w:rsidP="003251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Příkon:</w:t>
      </w:r>
      <w:r w:rsidRPr="003251BC">
        <w:rPr>
          <w:rFonts w:eastAsia="Times New Roman" w:cstheme="minorHAnsi"/>
          <w:sz w:val="24"/>
          <w:szCs w:val="24"/>
          <w:lang w:eastAsia="cs-CZ"/>
        </w:rPr>
        <w:t xml:space="preserve"> 45 W</w:t>
      </w:r>
    </w:p>
    <w:p w14:paraId="5518494B" w14:textId="77777777" w:rsidR="003251BC" w:rsidRPr="003251BC" w:rsidRDefault="003251BC" w:rsidP="003251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Rozměry:</w:t>
      </w:r>
      <w:r w:rsidRPr="003251BC">
        <w:rPr>
          <w:rFonts w:eastAsia="Times New Roman" w:cstheme="minorHAnsi"/>
          <w:sz w:val="24"/>
          <w:szCs w:val="24"/>
          <w:lang w:eastAsia="cs-CZ"/>
        </w:rPr>
        <w:t xml:space="preserve"> 240 × 330 x 230 mm</w:t>
      </w:r>
    </w:p>
    <w:p w14:paraId="1FC0B244" w14:textId="77777777" w:rsidR="003251BC" w:rsidRPr="003251BC" w:rsidRDefault="003251BC" w:rsidP="003251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1BC">
        <w:rPr>
          <w:rFonts w:eastAsia="Times New Roman" w:cstheme="minorHAnsi"/>
          <w:b/>
          <w:bCs/>
          <w:sz w:val="24"/>
          <w:szCs w:val="24"/>
          <w:lang w:eastAsia="cs-CZ"/>
        </w:rPr>
        <w:t>Hmotnost:</w:t>
      </w:r>
      <w:r w:rsidRPr="003251BC">
        <w:rPr>
          <w:rFonts w:eastAsia="Times New Roman" w:cstheme="minorHAnsi"/>
          <w:sz w:val="24"/>
          <w:szCs w:val="24"/>
          <w:lang w:eastAsia="cs-CZ"/>
        </w:rPr>
        <w:t xml:space="preserve"> 2,2 kg</w:t>
      </w:r>
    </w:p>
    <w:p w14:paraId="28317DC8" w14:textId="077DBD46" w:rsidR="000F704F" w:rsidRPr="003E68C2" w:rsidRDefault="000F704F" w:rsidP="003251BC">
      <w:pPr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</w:p>
    <w:sectPr w:rsidR="000F704F" w:rsidRPr="003E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6AB"/>
    <w:multiLevelType w:val="multilevel"/>
    <w:tmpl w:val="A12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A7BF4"/>
    <w:multiLevelType w:val="multilevel"/>
    <w:tmpl w:val="262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F6F27"/>
    <w:multiLevelType w:val="multilevel"/>
    <w:tmpl w:val="EB7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05C0D"/>
    <w:multiLevelType w:val="multilevel"/>
    <w:tmpl w:val="402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100BC7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36BA6"/>
    <w:multiLevelType w:val="multilevel"/>
    <w:tmpl w:val="FE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40B28"/>
    <w:multiLevelType w:val="multilevel"/>
    <w:tmpl w:val="6E5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04905">
    <w:abstractNumId w:val="5"/>
  </w:num>
  <w:num w:numId="2" w16cid:durableId="150146661">
    <w:abstractNumId w:val="18"/>
  </w:num>
  <w:num w:numId="3" w16cid:durableId="1042941384">
    <w:abstractNumId w:val="13"/>
  </w:num>
  <w:num w:numId="4" w16cid:durableId="1776906192">
    <w:abstractNumId w:val="25"/>
  </w:num>
  <w:num w:numId="5" w16cid:durableId="1123771450">
    <w:abstractNumId w:val="4"/>
  </w:num>
  <w:num w:numId="6" w16cid:durableId="1331711609">
    <w:abstractNumId w:val="11"/>
  </w:num>
  <w:num w:numId="7" w16cid:durableId="512190435">
    <w:abstractNumId w:val="7"/>
  </w:num>
  <w:num w:numId="8" w16cid:durableId="1630479468">
    <w:abstractNumId w:val="17"/>
  </w:num>
  <w:num w:numId="9" w16cid:durableId="712655873">
    <w:abstractNumId w:val="2"/>
  </w:num>
  <w:num w:numId="10" w16cid:durableId="547036640">
    <w:abstractNumId w:val="19"/>
  </w:num>
  <w:num w:numId="11" w16cid:durableId="1141002614">
    <w:abstractNumId w:val="16"/>
  </w:num>
  <w:num w:numId="12" w16cid:durableId="800804420">
    <w:abstractNumId w:val="24"/>
  </w:num>
  <w:num w:numId="13" w16cid:durableId="421493284">
    <w:abstractNumId w:val="15"/>
  </w:num>
  <w:num w:numId="14" w16cid:durableId="1486357551">
    <w:abstractNumId w:val="1"/>
  </w:num>
  <w:num w:numId="15" w16cid:durableId="1415201879">
    <w:abstractNumId w:val="14"/>
  </w:num>
  <w:num w:numId="16" w16cid:durableId="792988613">
    <w:abstractNumId w:val="0"/>
  </w:num>
  <w:num w:numId="17" w16cid:durableId="961114247">
    <w:abstractNumId w:val="6"/>
  </w:num>
  <w:num w:numId="18" w16cid:durableId="1650859135">
    <w:abstractNumId w:val="10"/>
  </w:num>
  <w:num w:numId="19" w16cid:durableId="1121536022">
    <w:abstractNumId w:val="26"/>
  </w:num>
  <w:num w:numId="20" w16cid:durableId="482503233">
    <w:abstractNumId w:val="8"/>
  </w:num>
  <w:num w:numId="21" w16cid:durableId="63722257">
    <w:abstractNumId w:val="21"/>
  </w:num>
  <w:num w:numId="22" w16cid:durableId="1389264693">
    <w:abstractNumId w:val="9"/>
  </w:num>
  <w:num w:numId="23" w16cid:durableId="1558318682">
    <w:abstractNumId w:val="23"/>
  </w:num>
  <w:num w:numId="24" w16cid:durableId="950819817">
    <w:abstractNumId w:val="22"/>
  </w:num>
  <w:num w:numId="25" w16cid:durableId="1917352347">
    <w:abstractNumId w:val="12"/>
  </w:num>
  <w:num w:numId="26" w16cid:durableId="1368678560">
    <w:abstractNumId w:val="20"/>
  </w:num>
  <w:num w:numId="27" w16cid:durableId="75243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4288E"/>
    <w:rsid w:val="000E32FE"/>
    <w:rsid w:val="000F704F"/>
    <w:rsid w:val="00183791"/>
    <w:rsid w:val="003251BC"/>
    <w:rsid w:val="003E68C2"/>
    <w:rsid w:val="004563D2"/>
    <w:rsid w:val="00587EE9"/>
    <w:rsid w:val="00670628"/>
    <w:rsid w:val="00854AB5"/>
    <w:rsid w:val="008E4B31"/>
    <w:rsid w:val="00B338DC"/>
    <w:rsid w:val="00BE4A48"/>
    <w:rsid w:val="00C038B2"/>
    <w:rsid w:val="00CF04BE"/>
    <w:rsid w:val="00D21B99"/>
    <w:rsid w:val="00EC6283"/>
    <w:rsid w:val="00EF2608"/>
    <w:rsid w:val="00F24C47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paragraph" w:styleId="Odstavecseseznamem">
    <w:name w:val="List Paragraph"/>
    <w:basedOn w:val="Normln"/>
    <w:uiPriority w:val="34"/>
    <w:qFormat/>
    <w:rsid w:val="0045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489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316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4218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31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5</cp:revision>
  <dcterms:created xsi:type="dcterms:W3CDTF">2021-10-14T09:23:00Z</dcterms:created>
  <dcterms:modified xsi:type="dcterms:W3CDTF">2023-03-02T09:19:00Z</dcterms:modified>
</cp:coreProperties>
</file>